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8" w:name="job-description-bookkeeper"/>
    <w:p>
      <w:pPr>
        <w:pStyle w:val="Heading1"/>
      </w:pPr>
      <w:r>
        <w:t xml:space="preserve">Job Description: Bookkeeper</w:t>
      </w:r>
    </w:p>
    <w:bookmarkStart w:id="9" w:name="Xa3db9b472b6fb7d3916d1ec5b4f2903923eff6b"/>
    <w:p>
      <w:pPr>
        <w:pStyle w:val="Heading3"/>
      </w:pPr>
      <w:r>
        <w:t xml:space="preserve">[Church Name] · Approved by SPRC [date] · Reviewed [date]</w:t>
      </w:r>
    </w:p>
    <w:p>
      <w:pPr>
        <w:pStyle w:val="FirstParagraph"/>
      </w:pPr>
      <w:r>
        <w:rPr>
          <w:b/>
          <w:bCs/>
        </w:rPr>
        <w:t xml:space="preserve">Reports to:</w:t>
      </w:r>
      <w:r>
        <w:t xml:space="preserve"> </w:t>
      </w:r>
      <w:r>
        <w:t xml:space="preserve">[the pastor / church administrator] for supervision; works with the</w:t>
      </w:r>
      <w:r>
        <w:t xml:space="preserve"> </w:t>
      </w:r>
      <w:r>
        <w:rPr>
          <w:b/>
          <w:bCs/>
        </w:rPr>
        <w:t xml:space="preserve">committee on finance</w:t>
      </w:r>
      <w:r>
        <w:t xml:space="preserve"> </w:t>
      </w:r>
      <w:r>
        <w:t xml:space="preserve">and the treasurer on financial matters</w:t>
      </w:r>
      <w:r>
        <w:t xml:space="preserve"> </w:t>
      </w:r>
      <w:r>
        <w:rPr>
          <w:b/>
          <w:bCs/>
        </w:rPr>
        <w:t xml:space="preserve">Classification:</w:t>
      </w:r>
      <w:r>
        <w:t xml:space="preserve"> </w:t>
      </w:r>
      <w:r>
        <w:t xml:space="preserve">[full-time / part-time] · [exempt / non-exempt] ·</w:t>
      </w:r>
      <w:r>
        <w:t xml:space="preserve"> </w:t>
      </w:r>
      <w:r>
        <w:t xml:space="preserve">[employee / contractor — see above]</w:t>
      </w:r>
      <w:r>
        <w:t xml:space="preserve"> </w:t>
      </w:r>
      <w:r>
        <w:rPr>
          <w:b/>
          <w:bCs/>
        </w:rPr>
        <w:t xml:space="preserve">Hours:</w:t>
      </w:r>
      <w:r>
        <w:t xml:space="preserve"> </w:t>
      </w:r>
      <w:r>
        <w:t xml:space="preserve">[ ] per week</w:t>
      </w:r>
      <w:r>
        <w:t xml:space="preserve"> </w:t>
      </w:r>
      <w:r>
        <w:rPr>
          <w:b/>
          <w:bCs/>
        </w:rPr>
        <w:t xml:space="preserve">Compensation:</w:t>
      </w:r>
      <w:r>
        <w:t xml:space="preserve"> </w:t>
      </w:r>
      <w:r>
        <w:t xml:space="preserve">[rate], reviewed annually with the budget</w:t>
      </w:r>
    </w:p>
    <w:bookmarkEnd w:id="9"/>
    <w:bookmarkStart w:id="10" w:name="purpose"/>
    <w:p>
      <w:pPr>
        <w:pStyle w:val="Heading3"/>
      </w:pPr>
      <w:r>
        <w:t xml:space="preserve">Purpose</w:t>
      </w:r>
    </w:p>
    <w:p>
      <w:pPr>
        <w:pStyle w:val="FirstParagraph"/>
      </w:pPr>
      <w:r>
        <w:t xml:space="preserve">To keep the church’s financial records accurate, current, and auditable, and to</w:t>
      </w:r>
      <w:r>
        <w:t xml:space="preserve"> </w:t>
      </w:r>
      <w:r>
        <w:t xml:space="preserve">give the finance committee and church council the information they need to make</w:t>
      </w:r>
      <w:r>
        <w:t xml:space="preserve"> </w:t>
      </w:r>
      <w:r>
        <w:t xml:space="preserve">decisions.</w:t>
      </w:r>
    </w:p>
    <w:bookmarkEnd w:id="10"/>
    <w:bookmarkStart w:id="11" w:name="what-this-position-does-not-do"/>
    <w:p>
      <w:pPr>
        <w:pStyle w:val="Heading3"/>
      </w:pPr>
      <w:r>
        <w:t xml:space="preserve">What this position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do</w:t>
      </w:r>
    </w:p>
    <w:p>
      <w:pPr>
        <w:pStyle w:val="FirstParagraph"/>
      </w:pPr>
      <w:r>
        <w:t xml:space="preserve">Stated first, because it is the point:</w:t>
      </w:r>
    </w:p>
    <w:p>
      <w:pPr>
        <w:pStyle w:val="Compact"/>
        <w:numPr>
          <w:ilvl w:val="0"/>
          <w:numId w:val="1001"/>
        </w:numPr>
      </w:pPr>
      <w:r>
        <w:t xml:space="preserve">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serve as treasurer or financial secretary if those roles are held by</w:t>
      </w:r>
      <w:r>
        <w:t xml:space="preserve"> </w:t>
      </w:r>
      <w:r>
        <w:t xml:space="preserve">a family member (¶258.4).</w:t>
      </w:r>
    </w:p>
    <w:p>
      <w:pPr>
        <w:pStyle w:val="Compact"/>
        <w:numPr>
          <w:ilvl w:val="0"/>
          <w:numId w:val="1001"/>
        </w:numPr>
      </w:pPr>
      <w:r>
        <w:t xml:space="preserve">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both count/receive contributions</w:t>
      </w:r>
      <w:r>
        <w:t xml:space="preserve"> </w:t>
      </w:r>
      <w:r>
        <w:rPr>
          <w:b/>
          <w:bCs/>
        </w:rPr>
        <w:t xml:space="preserve">and</w:t>
      </w:r>
      <w:r>
        <w:t xml:space="preserve"> </w:t>
      </w:r>
      <w:r>
        <w:t xml:space="preserve">reconcile the bank</w:t>
      </w:r>
      <w:r>
        <w:t xml:space="preserve"> </w:t>
      </w:r>
      <w:r>
        <w:t xml:space="preserve">statement.</w:t>
      </w:r>
    </w:p>
    <w:p>
      <w:pPr>
        <w:pStyle w:val="Compact"/>
        <w:numPr>
          <w:ilvl w:val="0"/>
          <w:numId w:val="1001"/>
        </w:numPr>
      </w:pPr>
      <w:r>
        <w:t xml:space="preserve">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sign checks</w:t>
      </w:r>
      <w:r>
        <w:t xml:space="preserve"> </w:t>
      </w:r>
      <w:r>
        <w:rPr>
          <w:rStyle w:val="VerbatimChar"/>
        </w:rPr>
        <w:t xml:space="preserve">[or: signs only as a second signature under $ ___, never alone — choose, and write it down]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open mail containing contributions alone.</w:t>
      </w:r>
    </w:p>
    <w:p>
      <w:pPr>
        <w:pStyle w:val="Compact"/>
        <w:numPr>
          <w:ilvl w:val="0"/>
          <w:numId w:val="1001"/>
        </w:numPr>
      </w:pPr>
      <w:r>
        <w:t xml:space="preserve">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have sole access to any account, record, or password. Access is</w:t>
      </w:r>
      <w:r>
        <w:t xml:space="preserve"> </w:t>
      </w:r>
      <w:r>
        <w:t xml:space="preserve">recorded in the church’s account register.</w:t>
      </w:r>
    </w:p>
    <w:bookmarkEnd w:id="11"/>
    <w:bookmarkStart w:id="12" w:name="core-responsibilities-full-time-3040-hrs"/>
    <w:p>
      <w:pPr>
        <w:pStyle w:val="Heading3"/>
      </w:pPr>
      <w:r>
        <w:t xml:space="preserve">Core responsibilities —</w:t>
      </w:r>
      <w:r>
        <w:t xml:space="preserve"> </w:t>
      </w:r>
      <w:r>
        <w:rPr>
          <w:b/>
          <w:bCs/>
        </w:rPr>
        <w:t xml:space="preserve">FULL TIME (30–40 hrs)</w:t>
      </w:r>
    </w:p>
    <w:p>
      <w:pPr>
        <w:pStyle w:val="FirstParagraph"/>
      </w:pPr>
      <w:r>
        <w:rPr>
          <w:b/>
          <w:bCs/>
        </w:rPr>
        <w:t xml:space="preserve">Recording</w:t>
      </w:r>
      <w:r>
        <w:t xml:space="preserve"> </w:t>
      </w:r>
      <w:r>
        <w:t xml:space="preserve">- Enter all receipts and disbursements; maintain the general ledger by fund.</w:t>
      </w:r>
      <w:r>
        <w:t xml:space="preserve"> </w:t>
      </w:r>
      <w:r>
        <w:t xml:space="preserve">- Maintain designated and restricted fund balances separately —</w:t>
      </w:r>
      <w:r>
        <w:t xml:space="preserve"> </w:t>
      </w:r>
      <w:r>
        <w:rPr>
          <w:b/>
          <w:bCs/>
        </w:rPr>
        <w:t xml:space="preserve">restricted gifts</w:t>
      </w:r>
      <w:r>
        <w:rPr>
          <w:b/>
          <w:bCs/>
        </w:rPr>
        <w:t xml:space="preserve"> </w:t>
      </w:r>
      <w:r>
        <w:rPr>
          <w:b/>
          <w:bCs/>
        </w:rPr>
        <w:t xml:space="preserve">are used only for the purpose given</w:t>
      </w:r>
      <w:r>
        <w:t xml:space="preserve"> </w:t>
      </w:r>
      <w:r>
        <w:t xml:space="preserve">(¶258.4).</w:t>
      </w:r>
      <w:r>
        <w:t xml:space="preserve"> </w:t>
      </w:r>
      <w:r>
        <w:t xml:space="preserve">- Record contributions from counters’ reports; prepare quarterly and annual giving</w:t>
      </w:r>
      <w:r>
        <w:t xml:space="preserve"> </w:t>
      </w:r>
      <w:r>
        <w:t xml:space="preserve">statements.</w:t>
      </w:r>
    </w:p>
    <w:p>
      <w:pPr>
        <w:pStyle w:val="BodyText"/>
      </w:pPr>
      <w:r>
        <w:rPr>
          <w:b/>
          <w:bCs/>
        </w:rPr>
        <w:t xml:space="preserve">Payables and payroll</w:t>
      </w:r>
      <w:r>
        <w:t xml:space="preserve"> </w:t>
      </w:r>
      <w:r>
        <w:t xml:space="preserve">- Prepare check requests with supporting documentation for the treasurer’s</w:t>
      </w:r>
      <w:r>
        <w:t xml:space="preserve"> </w:t>
      </w:r>
      <w:r>
        <w:t xml:space="preserve">signature.</w:t>
      </w:r>
      <w:r>
        <w:t xml:space="preserve"> </w:t>
      </w:r>
      <w:r>
        <w:t xml:space="preserve">- Process payroll; maintain records for withholding, benefits, and Wespath</w:t>
      </w:r>
      <w:r>
        <w:t xml:space="preserve"> </w:t>
      </w:r>
      <w:r>
        <w:t xml:space="preserve">remittance.</w:t>
      </w:r>
      <w:r>
        <w:t xml:space="preserve"> </w:t>
      </w:r>
      <w:r>
        <w:t xml:space="preserve">- File or coordinate filing of required payroll returns.</w:t>
      </w:r>
    </w:p>
    <w:p>
      <w:pPr>
        <w:pStyle w:val="BodyText"/>
      </w:pPr>
      <w:r>
        <w:rPr>
          <w:b/>
          <w:bCs/>
        </w:rPr>
        <w:t xml:space="preserve">Reporting</w:t>
      </w:r>
      <w:r>
        <w:t xml:space="preserve"> </w:t>
      </w:r>
      <w:r>
        <w:t xml:space="preserve">- Prepare monthly financial statements for the finance committee and council.</w:t>
      </w:r>
      <w:r>
        <w:t xml:space="preserve"> </w:t>
      </w:r>
      <w:r>
        <w:t xml:space="preserve">- Prepare the annual report for charge conference and support the annual audit</w:t>
      </w:r>
      <w:r>
        <w:t xml:space="preserve"> </w:t>
      </w:r>
      <w:r>
        <w:t xml:space="preserve">(¶258.4d).</w:t>
      </w:r>
      <w:r>
        <w:t xml:space="preserve"> </w:t>
      </w:r>
      <w:r>
        <w:t xml:space="preserve">- Track apportionment payments and report progress.</w:t>
      </w:r>
    </w:p>
    <w:p>
      <w:pPr>
        <w:pStyle w:val="BodyText"/>
      </w:pPr>
      <w:r>
        <w:rPr>
          <w:b/>
          <w:bCs/>
        </w:rPr>
        <w:t xml:space="preserve">Controls and records</w:t>
      </w:r>
      <w:r>
        <w:t xml:space="preserve"> </w:t>
      </w:r>
      <w:r>
        <w:t xml:space="preserve">- Maintain written financial policies with the finance committee and flag anything</w:t>
      </w:r>
      <w:r>
        <w:t xml:space="preserve"> </w:t>
      </w:r>
      <w:r>
        <w:t xml:space="preserve">the church is doing that departs from them (¶258.4c).</w:t>
      </w:r>
      <w:r>
        <w:t xml:space="preserve"> </w:t>
      </w:r>
      <w:r>
        <w:t xml:space="preserve">- Maintain vendor files, W-9s, and 1099 preparation.</w:t>
      </w:r>
      <w:r>
        <w:t xml:space="preserve"> </w:t>
      </w:r>
      <w:r>
        <w:t xml:space="preserve">- Retain records per the church’s retention schedule.</w:t>
      </w:r>
    </w:p>
    <w:bookmarkEnd w:id="12"/>
    <w:bookmarkStart w:id="13" w:name="at-half-time-1520-hrs-what-changes"/>
    <w:p>
      <w:pPr>
        <w:pStyle w:val="Heading3"/>
      </w:pPr>
      <w:r>
        <w:t xml:space="preserve">At</w:t>
      </w:r>
      <w:r>
        <w:t xml:space="preserve"> </w:t>
      </w:r>
      <w:r>
        <w:rPr>
          <w:b/>
          <w:bCs/>
        </w:rPr>
        <w:t xml:space="preserve">HALF TIME (15–20 hrs)</w:t>
      </w:r>
      <w:r>
        <w:t xml:space="preserve"> </w:t>
      </w:r>
      <w:r>
        <w:t xml:space="preserve">— what changes</w:t>
      </w:r>
    </w:p>
    <w:p>
      <w:pPr>
        <w:pStyle w:val="FirstParagraph"/>
      </w:pPr>
      <w:r>
        <w:t xml:space="preserve">Keep: all recording, payables preparation, payroll, monthly statements, audit</w:t>
      </w:r>
      <w:r>
        <w:t xml:space="preserve"> </w:t>
      </w:r>
      <w:r>
        <w:t xml:space="preserve">support, restricted-fund tracking. Controls do not shrink.</w:t>
      </w:r>
    </w:p>
    <w:p>
      <w:pPr>
        <w:pStyle w:val="BodyText"/>
      </w:pPr>
      <w:r>
        <w:t xml:space="preserve">Move: contribution statements to a quarterly cycle; vendor file maintenance to the</w:t>
      </w:r>
      <w:r>
        <w:t xml:space="preserve"> </w:t>
      </w:r>
      <w:r>
        <w:t xml:space="preserve">administrator; apportionment tracking reported quarterly rather than monthly.</w:t>
      </w:r>
    </w:p>
    <w:bookmarkEnd w:id="13"/>
    <w:bookmarkStart w:id="14" w:name="at-quarter-time-810-hrs-what-changes"/>
    <w:p>
      <w:pPr>
        <w:pStyle w:val="Heading3"/>
      </w:pPr>
      <w:r>
        <w:t xml:space="preserve">At</w:t>
      </w:r>
      <w:r>
        <w:t xml:space="preserve"> </w:t>
      </w:r>
      <w:r>
        <w:rPr>
          <w:b/>
          <w:bCs/>
        </w:rPr>
        <w:t xml:space="preserve">QUARTER TIME (8–10 hrs)</w:t>
      </w:r>
      <w:r>
        <w:t xml:space="preserve"> </w:t>
      </w:r>
      <w:r>
        <w:t xml:space="preserve">— what changes</w:t>
      </w:r>
    </w:p>
    <w:p>
      <w:pPr>
        <w:pStyle w:val="FirstParagraph"/>
      </w:pPr>
      <w:r>
        <w:t xml:space="preserve">Keep only: recording receipts and disbursements, payables preparation, payroll, and</w:t>
      </w:r>
      <w:r>
        <w:t xml:space="preserve"> </w:t>
      </w:r>
      <w:r>
        <w:t xml:space="preserve">a monthly statement. That is a full plate at ten hours.</w:t>
      </w:r>
    </w:p>
    <w:p>
      <w:pPr>
        <w:pStyle w:val="BodyText"/>
      </w:pPr>
      <w:r>
        <w:t xml:space="preserve">Move: giving statements to annual; audit support becomes</w:t>
      </w:r>
      <w:r>
        <w:t xml:space="preserve"> </w:t>
      </w:r>
      <w:r>
        <w:t xml:space="preserve">“assemble records for the</w:t>
      </w:r>
      <w:r>
        <w:t xml:space="preserve"> </w:t>
      </w:r>
      <w:r>
        <w:t xml:space="preserve">auditor”</w:t>
      </w:r>
      <w:r>
        <w:t xml:space="preserve"> </w:t>
      </w:r>
      <w:r>
        <w:t xml:space="preserve">rather than</w:t>
      </w:r>
      <w:r>
        <w:t xml:space="preserve"> </w:t>
      </w:r>
      <w:r>
        <w:t xml:space="preserve">“prepare schedules”</w:t>
      </w:r>
      <w:r>
        <w:t xml:space="preserve">; reporting to committees goes through the</w:t>
      </w:r>
      <w:r>
        <w:t xml:space="preserve"> </w:t>
      </w:r>
      <w:r>
        <w:t xml:space="preserve">treasurer.</w:t>
      </w:r>
    </w:p>
    <w:p>
      <w:pPr>
        <w:pStyle w:val="BodyText"/>
      </w:pPr>
      <w:r>
        <w:rPr>
          <w:b/>
          <w:bCs/>
        </w:rPr>
        <w:t xml:space="preserve">What must not move:</w:t>
      </w:r>
      <w:r>
        <w:t xml:space="preserve"> </w:t>
      </w:r>
      <w:r>
        <w:t xml:space="preserve">the separations listed above. If quarter time tempts the</w:t>
      </w:r>
      <w:r>
        <w:t xml:space="preserve"> </w:t>
      </w:r>
      <w:r>
        <w:t xml:space="preserve">church to let one person do everything because</w:t>
      </w:r>
      <w:r>
        <w:t xml:space="preserve"> </w:t>
      </w:r>
      <w:r>
        <w:t xml:space="preserve">“it’s only a few hours,”</w:t>
      </w:r>
      <w:r>
        <w:t xml:space="preserve"> </w:t>
      </w:r>
      <w:r>
        <w:t xml:space="preserve">that is</w:t>
      </w:r>
      <w:r>
        <w:t xml:space="preserve"> </w:t>
      </w:r>
      <w:r>
        <w:t xml:space="preserve">exactly the condition under which losses happen and go undetected for years.</w:t>
      </w:r>
    </w:p>
    <w:p>
      <w:pPr>
        <w:pStyle w:val="BodyText"/>
      </w:pPr>
      <w:r>
        <w:t xml:space="preserve">At this size, seriously consider</w:t>
      </w:r>
      <w:r>
        <w:t xml:space="preserve"> </w:t>
      </w:r>
      <w:r>
        <w:rPr>
          <w:b/>
          <w:bCs/>
        </w:rPr>
        <w:t xml:space="preserve">an outside bookkeeping service</w:t>
      </w:r>
      <w:r>
        <w:t xml:space="preserve">. It costs more</w:t>
      </w:r>
      <w:r>
        <w:t xml:space="preserve"> </w:t>
      </w:r>
      <w:r>
        <w:t xml:space="preserve">per hour and frequently costs less per year, and it comes with built-in separation.</w:t>
      </w:r>
    </w:p>
    <w:bookmarkEnd w:id="14"/>
    <w:bookmarkStart w:id="15" w:name="qualifications"/>
    <w:p>
      <w:pPr>
        <w:pStyle w:val="Heading3"/>
      </w:pPr>
      <w:r>
        <w:t xml:space="preserve">Qualifications</w:t>
      </w:r>
    </w:p>
    <w:p>
      <w:pPr>
        <w:pStyle w:val="Compact"/>
        <w:numPr>
          <w:ilvl w:val="0"/>
          <w:numId w:val="1002"/>
        </w:numPr>
      </w:pPr>
      <w:r>
        <w:t xml:space="preserve">Bookkeeping experience, ideally fund accounting</w:t>
      </w:r>
      <w:r>
        <w:t xml:space="preserve"> </w:t>
      </w:r>
      <w:r>
        <w:rPr>
          <w:rStyle w:val="VerbatimChar"/>
        </w:rPr>
        <w:t xml:space="preserve">[church or nonprofit fund accounting is genuinely different from small-business accounting — say so in the posting]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Competent with [specify software].</w:t>
      </w:r>
    </w:p>
    <w:p>
      <w:pPr>
        <w:pStyle w:val="Compact"/>
        <w:numPr>
          <w:ilvl w:val="0"/>
          <w:numId w:val="1002"/>
        </w:numPr>
      </w:pPr>
      <w:r>
        <w:t xml:space="preserve">Discreet. Giving records are confidential, including from the pastor if that is</w:t>
      </w:r>
      <w:r>
        <w:t xml:space="preserve"> </w:t>
      </w:r>
      <w:r>
        <w:t xml:space="preserve">your church’s practice</w:t>
      </w:r>
      <w:r>
        <w:t xml:space="preserve"> </w:t>
      </w:r>
      <w:r>
        <w:rPr>
          <w:rStyle w:val="VerbatimChar"/>
        </w:rPr>
        <w:t xml:space="preserve">[decide this deliberately and write it down]</w:t>
      </w:r>
      <w:r>
        <w:t xml:space="preserve">.</w:t>
      </w:r>
    </w:p>
    <w:bookmarkEnd w:id="15"/>
    <w:bookmarkStart w:id="16" w:name="screening"/>
    <w:p>
      <w:pPr>
        <w:pStyle w:val="Heading3"/>
      </w:pPr>
      <w:r>
        <w:t xml:space="preserve">Screening</w:t>
      </w:r>
    </w:p>
    <w:p>
      <w:pPr>
        <w:pStyle w:val="FirstParagraph"/>
      </w:pPr>
      <w:r>
        <w:t xml:space="preserve">Background check including a</w:t>
      </w:r>
      <w:r>
        <w:t xml:space="preserve"> </w:t>
      </w:r>
      <w:r>
        <w:rPr>
          <w:b/>
          <w:bCs/>
        </w:rPr>
        <w:t xml:space="preserve">credit and criminal check appropriate to a financial</w:t>
      </w:r>
      <w:r>
        <w:rPr>
          <w:b/>
          <w:bCs/>
        </w:rPr>
        <w:t xml:space="preserve"> </w:t>
      </w:r>
      <w:r>
        <w:rPr>
          <w:b/>
          <w:bCs/>
        </w:rPr>
        <w:t xml:space="preserve">role</w:t>
      </w:r>
      <w:r>
        <w:t xml:space="preserve">, before the first day. References checked directly, including prior</w:t>
      </w:r>
      <w:r>
        <w:t xml:space="preserve"> </w:t>
      </w:r>
      <w:r>
        <w:t xml:space="preserve">financial roles.</w:t>
      </w:r>
    </w:p>
    <w:bookmarkEnd w:id="16"/>
    <w:bookmarkStart w:id="17" w:name="bonding"/>
    <w:p>
      <w:pPr>
        <w:pStyle w:val="Heading3"/>
      </w:pPr>
      <w:r>
        <w:t xml:space="preserve">Bonding</w:t>
      </w:r>
    </w:p>
    <w:p>
      <w:pPr>
        <w:pStyle w:val="FirstParagraph"/>
      </w:pPr>
      <w:r>
        <w:t xml:space="preserve">The church’s treasurer(s) shall be adequately bonded (¶258.4). Confirm that the</w:t>
      </w:r>
      <w:r>
        <w:t xml:space="preserve"> </w:t>
      </w:r>
      <w:r>
        <w:t xml:space="preserve">bond or crime-coverage policy also covers this position, and that the amount is</w:t>
      </w:r>
      <w:r>
        <w:t xml:space="preserve"> </w:t>
      </w:r>
      <w:r>
        <w:t xml:space="preserve">reviewed annually with the trustees’ insurance review (¶2533.2).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https://itineracy.app/commons/jobs/bookkeeper/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2026-07-22T23:16:38Z</dcterms:created>
  <dcterms:modified xsi:type="dcterms:W3CDTF">2026-07-22T23:16:38Z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